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80" w:rsidRDefault="000C0912" w:rsidP="00DB6080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  <w:shd w:val="clear" w:color="auto" w:fill="FFFFFF"/>
        </w:rPr>
      </w:pPr>
      <w:r w:rsidRPr="00DB6080">
        <w:rPr>
          <w:b/>
          <w:bCs/>
          <w:sz w:val="27"/>
          <w:szCs w:val="27"/>
          <w:shd w:val="clear" w:color="auto" w:fill="FFFFFF"/>
        </w:rPr>
        <w:t>Консультация для родителей</w:t>
      </w:r>
    </w:p>
    <w:p w:rsidR="00DB6080" w:rsidRDefault="000C0912" w:rsidP="00DB6080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  <w:shd w:val="clear" w:color="auto" w:fill="FFFFFF"/>
        </w:rPr>
      </w:pPr>
      <w:r w:rsidRPr="00DB6080">
        <w:rPr>
          <w:b/>
          <w:bCs/>
          <w:sz w:val="27"/>
          <w:szCs w:val="27"/>
          <w:shd w:val="clear" w:color="auto" w:fill="FFFFFF"/>
        </w:rPr>
        <w:t>Тема «Сенсорная культура и умственное развитие ребенка»</w:t>
      </w:r>
    </w:p>
    <w:p w:rsidR="00DB6080" w:rsidRDefault="00DB6080" w:rsidP="00DB6080">
      <w:pPr>
        <w:pStyle w:val="a3"/>
        <w:spacing w:before="0" w:beforeAutospacing="0" w:after="0" w:afterAutospacing="0"/>
        <w:ind w:left="708"/>
        <w:jc w:val="both"/>
        <w:rPr>
          <w:color w:val="000000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0C0912">
        <w:rPr>
          <w:color w:val="000000"/>
          <w:sz w:val="27"/>
          <w:szCs w:val="27"/>
          <w:shd w:val="clear" w:color="auto" w:fill="FFFFFF"/>
        </w:rPr>
        <w:br/>
      </w:r>
      <w:r w:rsidR="000C0912" w:rsidRPr="00DB6080">
        <w:rPr>
          <w:color w:val="000000"/>
          <w:shd w:val="clear" w:color="auto" w:fill="FFFFFF"/>
        </w:rPr>
        <w:t>Сенсорное развитие ребенка – развитие его воспитания и формирование представлений о внешних свойствах предметов: их форме, цвете, величине, положении пространстве, а также запахи, вкусе и т. п.</w:t>
      </w:r>
    </w:p>
    <w:p w:rsidR="00DB6080" w:rsidRDefault="00DB6080" w:rsidP="00DB6080">
      <w:pPr>
        <w:pStyle w:val="a3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DB6080">
        <w:rPr>
          <w:color w:val="000000"/>
          <w:shd w:val="clear" w:color="auto" w:fill="FFFFFF"/>
        </w:rPr>
        <w:t xml:space="preserve"> </w:t>
      </w:r>
      <w:r w:rsidR="000C0912" w:rsidRPr="00DB6080">
        <w:rPr>
          <w:color w:val="000000"/>
          <w:shd w:val="clear" w:color="auto" w:fill="FFFFFF"/>
        </w:rPr>
        <w:t>Сенсорное развитие, с одной стороны, составляет фундамент общего умственного развития ребенка, с другой стороны, имеет самостоятельное значение, так как полноценное восприятие необходимо и для успешного обучения ребенка в детском саду, в</w:t>
      </w:r>
      <w:r>
        <w:rPr>
          <w:color w:val="000000"/>
          <w:shd w:val="clear" w:color="auto" w:fill="FFFFFF"/>
        </w:rPr>
        <w:t xml:space="preserve"> школе и для многих видов труда</w:t>
      </w:r>
    </w:p>
    <w:p w:rsidR="00DB6080" w:rsidRDefault="000C0912" w:rsidP="00DB6080">
      <w:pPr>
        <w:pStyle w:val="a3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DB6080">
        <w:rPr>
          <w:color w:val="000000"/>
          <w:shd w:val="clear" w:color="auto" w:fill="FFFFFF"/>
        </w:rPr>
        <w:t>С восприятия предметов и явлений окружающего мира начинается познания. В детском саду ребенок обучается: рисованию, лепке, конструированию, знакомится с явлениями природы, начинает осваивать основы математики и грамоты. Овладение знаниями и умениями во всех этих областях требует постоянного внимания к внешним свойствам предметов, их учета и использования. Готовность ребенка к школьному обучению в значительной мере зависит то его сенсорного развития.</w:t>
      </w:r>
    </w:p>
    <w:p w:rsidR="00DB6080" w:rsidRDefault="00DB6080" w:rsidP="00DB6080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B608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</w:r>
      <w:r w:rsidR="000C0912" w:rsidRPr="00DB6080">
        <w:rPr>
          <w:color w:val="000000"/>
          <w:shd w:val="clear" w:color="auto" w:fill="FFFFFF"/>
        </w:rPr>
        <w:t>Ребенок в жизни сталкивается с многообразием форм, красок и других свой</w:t>
      </w:r>
      <w:proofErr w:type="gramStart"/>
      <w:r w:rsidR="000C0912" w:rsidRPr="00DB6080">
        <w:rPr>
          <w:color w:val="000000"/>
          <w:shd w:val="clear" w:color="auto" w:fill="FFFFFF"/>
        </w:rPr>
        <w:t>ств пр</w:t>
      </w:r>
      <w:proofErr w:type="gramEnd"/>
      <w:r w:rsidR="000C0912" w:rsidRPr="00DB6080">
        <w:rPr>
          <w:color w:val="000000"/>
          <w:shd w:val="clear" w:color="auto" w:fill="FFFFFF"/>
        </w:rPr>
        <w:t>едметов, в частности игрушек и предметов домашнего обихода. Знакомиться с произведение искусства – музыкой, живописью, скульптурой.</w:t>
      </w:r>
    </w:p>
    <w:p w:rsidR="00DB6080" w:rsidRDefault="00DB6080" w:rsidP="00DB6080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B608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</w:r>
      <w:r w:rsidR="000C0912" w:rsidRPr="00DB6080">
        <w:rPr>
          <w:color w:val="000000"/>
          <w:shd w:val="clear" w:color="auto" w:fill="FFFFFF"/>
        </w:rPr>
        <w:t xml:space="preserve">Усвоение ребенком происходит стихийно, без разумного педагогического руководства взрослых. Оно нередко оказывается поверхностным, неполноценным. Здесь - то и приходит на помощь сенсорное воспитание – последовательное планомерное ознакомление ребенка с сенсорной культурой человечества. Большое значение в </w:t>
      </w:r>
      <w:proofErr w:type="gramStart"/>
      <w:r w:rsidR="000C0912" w:rsidRPr="00DB6080">
        <w:rPr>
          <w:color w:val="000000"/>
          <w:shd w:val="clear" w:color="auto" w:fill="FFFFFF"/>
        </w:rPr>
        <w:t>сенсорном</w:t>
      </w:r>
      <w:proofErr w:type="gramEnd"/>
      <w:r w:rsidR="000C0912" w:rsidRPr="00DB6080">
        <w:rPr>
          <w:color w:val="000000"/>
          <w:shd w:val="clear" w:color="auto" w:fill="FFFFFF"/>
        </w:rPr>
        <w:t xml:space="preserve"> воспитание имеет формирование у детей представлений о сенсорных эталонах – общепринятых образцах внешних свойств предметов. В качестве сенсорных эталонов цвета выступают семь цветов спектра и их оттенки по светлоте и насыщенности, в качестве эталонов формы – геометрические фигуры, величины – метрические система мер. </w:t>
      </w:r>
      <w:proofErr w:type="gramStart"/>
      <w:r w:rsidR="000C0912" w:rsidRPr="00DB6080">
        <w:rPr>
          <w:color w:val="000000"/>
          <w:shd w:val="clear" w:color="auto" w:fill="FFFFFF"/>
        </w:rPr>
        <w:t xml:space="preserve">Свои виды эталонов имеются в слуховом восприятии (это фонемы родного языка, </w:t>
      </w:r>
      <w:proofErr w:type="spellStart"/>
      <w:r w:rsidR="000C0912" w:rsidRPr="00DB6080">
        <w:rPr>
          <w:color w:val="000000"/>
          <w:shd w:val="clear" w:color="auto" w:fill="FFFFFF"/>
        </w:rPr>
        <w:t>звуковысотные</w:t>
      </w:r>
      <w:proofErr w:type="spellEnd"/>
      <w:r w:rsidR="000C0912" w:rsidRPr="00DB6080">
        <w:rPr>
          <w:color w:val="000000"/>
          <w:shd w:val="clear" w:color="auto" w:fill="FFFFFF"/>
        </w:rPr>
        <w:t xml:space="preserve"> отношения, свои – во вкусовом, обонятельное восприятии.</w:t>
      </w:r>
      <w:proofErr w:type="gramEnd"/>
    </w:p>
    <w:p w:rsidR="00DB6080" w:rsidRPr="00DB6080" w:rsidRDefault="00DB6080" w:rsidP="00DB6080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</w:rPr>
      </w:pPr>
      <w:r w:rsidRPr="00DB6080">
        <w:rPr>
          <w:rFonts w:ascii="Roboto" w:hAnsi="Roboto"/>
          <w:color w:val="000000"/>
        </w:rPr>
        <w:t xml:space="preserve"> </w:t>
      </w:r>
      <w:r w:rsidR="000C0912" w:rsidRPr="00DB6080">
        <w:rPr>
          <w:color w:val="000000"/>
          <w:shd w:val="clear" w:color="auto" w:fill="FFFFFF"/>
        </w:rPr>
        <w:t>В каждом возрасте перед сенсорным воспитанием стоят свои задачи. Формируется определенное звено сенсорной культуры. Можно выделить основный задачи в сенсорном воспитании детей от рождения до шести лет.</w:t>
      </w:r>
    </w:p>
    <w:p w:rsidR="00DB6080" w:rsidRDefault="00DB6080" w:rsidP="00DB6080">
      <w:pPr>
        <w:pStyle w:val="a3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DB6080">
        <w:rPr>
          <w:color w:val="000000"/>
          <w:shd w:val="clear" w:color="auto" w:fill="FFFFFF"/>
        </w:rPr>
        <w:t xml:space="preserve"> </w:t>
      </w:r>
      <w:r w:rsidR="000C0912" w:rsidRPr="00DB6080">
        <w:rPr>
          <w:color w:val="000000"/>
          <w:shd w:val="clear" w:color="auto" w:fill="FFFFFF"/>
        </w:rPr>
        <w:t xml:space="preserve">На первом году жизни это обогащение ребенка впечатлениями. Следует создать для малыша условия, чтобы он </w:t>
      </w:r>
      <w:proofErr w:type="gramStart"/>
      <w:r w:rsidR="000C0912" w:rsidRPr="00DB6080">
        <w:rPr>
          <w:color w:val="000000"/>
          <w:shd w:val="clear" w:color="auto" w:fill="FFFFFF"/>
        </w:rPr>
        <w:t>мог</w:t>
      </w:r>
      <w:proofErr w:type="gramEnd"/>
      <w:r w:rsidR="000C0912" w:rsidRPr="00DB6080">
        <w:rPr>
          <w:color w:val="000000"/>
          <w:shd w:val="clear" w:color="auto" w:fill="FFFFFF"/>
        </w:rPr>
        <w:t xml:space="preserve"> следит за движущимися яркими игрушками, хватать предметы разной формы и величины.</w:t>
      </w:r>
    </w:p>
    <w:p w:rsidR="00DB6080" w:rsidRDefault="000C0912" w:rsidP="00DB6080">
      <w:pPr>
        <w:pStyle w:val="a3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DB6080">
        <w:rPr>
          <w:color w:val="000000"/>
          <w:shd w:val="clear" w:color="auto" w:fill="FFFFFF"/>
        </w:rPr>
        <w:t>На втором – третьем году жизни дети должны научиться выделять цвет, форму и величину как особые признаки предметов, накапливать представления об основных разновидностях цвета, формы и об отношении между двумя предметами по величине.</w:t>
      </w:r>
    </w:p>
    <w:p w:rsidR="00DB6080" w:rsidRDefault="00DB6080" w:rsidP="00DB6080">
      <w:pPr>
        <w:pStyle w:val="a3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DB6080">
        <w:rPr>
          <w:color w:val="000000"/>
          <w:shd w:val="clear" w:color="auto" w:fill="FFFFFF"/>
        </w:rPr>
        <w:t xml:space="preserve"> </w:t>
      </w:r>
      <w:proofErr w:type="gramStart"/>
      <w:r w:rsidR="000C0912" w:rsidRPr="00DB6080">
        <w:rPr>
          <w:color w:val="000000"/>
          <w:shd w:val="clear" w:color="auto" w:fill="FFFFFF"/>
        </w:rPr>
        <w:t>Начиная с четвертого года жизни у детей формируют</w:t>
      </w:r>
      <w:proofErr w:type="gramEnd"/>
      <w:r w:rsidR="000C0912" w:rsidRPr="00DB6080">
        <w:rPr>
          <w:color w:val="000000"/>
          <w:shd w:val="clear" w:color="auto" w:fill="FFFFFF"/>
        </w:rPr>
        <w:t xml:space="preserve"> сенсорные эталоны: устойчивые, закрепленные в речи представления о цветах, геометрических фигурах и отношениях по величине несколькими предметами. Позднее следует знакомить их с оттенками цвета, с вариантами геометрических фигур и с отношениями по величине, возникающими между элементами ряда, состоящего из большого количества предметов.</w:t>
      </w:r>
    </w:p>
    <w:p w:rsidR="00DB6080" w:rsidRDefault="00DB6080" w:rsidP="00DB6080">
      <w:pPr>
        <w:pStyle w:val="a3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DB6080">
        <w:rPr>
          <w:color w:val="000000"/>
          <w:shd w:val="clear" w:color="auto" w:fill="FFFFFF"/>
        </w:rPr>
        <w:t xml:space="preserve"> </w:t>
      </w:r>
      <w:r w:rsidR="000C0912" w:rsidRPr="00DB6080">
        <w:rPr>
          <w:color w:val="000000"/>
          <w:shd w:val="clear" w:color="auto" w:fill="FFFFFF"/>
        </w:rPr>
        <w:t>Одновременно с формированием эталонов необходимо учить детей способом обследования предметов их группировке по цвету и форме вокруг образцов эталонов, последовательному осмотру и описанию формы, выполнению все более сложных глазомерных действий.</w:t>
      </w:r>
    </w:p>
    <w:p w:rsidR="00DB6080" w:rsidRDefault="00DB6080" w:rsidP="00DB6080">
      <w:pPr>
        <w:pStyle w:val="a3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DB6080">
        <w:rPr>
          <w:color w:val="000000"/>
          <w:shd w:val="clear" w:color="auto" w:fill="FFFFFF"/>
        </w:rPr>
        <w:t xml:space="preserve"> </w:t>
      </w:r>
      <w:r w:rsidR="000C0912" w:rsidRPr="00DB6080">
        <w:rPr>
          <w:color w:val="000000"/>
          <w:shd w:val="clear" w:color="auto" w:fill="FFFFFF"/>
        </w:rPr>
        <w:t>Наконец, в качестве особой задачи выступает необходимость развивать у детей аналитическое восприятие: умение разбираться в сочетаниях цветов, расчленять форму предметов, выделять отдельные измерения величины.</w:t>
      </w:r>
    </w:p>
    <w:p w:rsidR="00DB6080" w:rsidRDefault="00DB6080" w:rsidP="00DB6080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DB608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</w:r>
      <w:r w:rsidR="000C0912" w:rsidRPr="00DB6080">
        <w:rPr>
          <w:color w:val="000000"/>
          <w:shd w:val="clear" w:color="auto" w:fill="FFFFFF"/>
        </w:rPr>
        <w:t>На основе этих задач разработана система дидактических игр и упражнений.</w:t>
      </w:r>
    </w:p>
    <w:p w:rsidR="00DB6080" w:rsidRDefault="000C0912" w:rsidP="00DB6080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B6080">
        <w:rPr>
          <w:b/>
          <w:shd w:val="clear" w:color="auto" w:fill="FFFFFF"/>
        </w:rPr>
        <w:lastRenderedPageBreak/>
        <w:t>ИГРЫ ДЛЯ СЕНСОРНОГО РАЗВИТИЯ</w:t>
      </w:r>
      <w:r w:rsidRPr="00DB6080">
        <w:rPr>
          <w:color w:val="000000"/>
          <w:shd w:val="clear" w:color="auto" w:fill="FFFFFF"/>
        </w:rPr>
        <w:t xml:space="preserve"> связаны с определением свойств разных предметов. Для усвоения величины хороший тренажер - конусная пирамидка. </w:t>
      </w:r>
      <w:proofErr w:type="gramStart"/>
      <w:r w:rsidRPr="00DB6080">
        <w:rPr>
          <w:color w:val="000000"/>
          <w:shd w:val="clear" w:color="auto" w:fill="FFFFFF"/>
        </w:rPr>
        <w:t>Покажите ребенку как она разбирается</w:t>
      </w:r>
      <w:proofErr w:type="gramEnd"/>
      <w:r w:rsidRPr="00DB6080">
        <w:rPr>
          <w:color w:val="000000"/>
          <w:shd w:val="clear" w:color="auto" w:fill="FFFFFF"/>
        </w:rPr>
        <w:t>, сделайте акцент на том, что кольца нанизываются в зависимости от их величины. Затем дайте ребенку самому проделать эти действия. И в случае ошибки, объясните, почему именно это кольцо не на своем месте.</w:t>
      </w:r>
    </w:p>
    <w:p w:rsidR="00DB6080" w:rsidRDefault="00DB6080" w:rsidP="00DB6080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B6080">
        <w:rPr>
          <w:color w:val="000000"/>
          <w:shd w:val="clear" w:color="auto" w:fill="FFFFFF"/>
        </w:rPr>
        <w:t xml:space="preserve"> </w:t>
      </w:r>
      <w:r w:rsidR="000C0912" w:rsidRPr="00DB6080">
        <w:rPr>
          <w:color w:val="000000"/>
          <w:shd w:val="clear" w:color="auto" w:fill="FFFFFF"/>
        </w:rPr>
        <w:br/>
        <w:t>"Разложи кубики по цветам" - тоже полезная игра. Предложите ребенку (1,5 - 2 лет) выбрать из большого количества одинаковых по размеру кубиков те, которые одного цвета, и сложить их в отдельную коробку. Игру можно усложнить, предложив ребенку разделить все кубики на кучки по цветам.</w:t>
      </w:r>
    </w:p>
    <w:p w:rsidR="00DB6080" w:rsidRDefault="00DB6080" w:rsidP="00DB6080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B6080">
        <w:rPr>
          <w:color w:val="000000"/>
          <w:shd w:val="clear" w:color="auto" w:fill="FFFFFF"/>
        </w:rPr>
        <w:t xml:space="preserve"> </w:t>
      </w:r>
      <w:r w:rsidR="000C0912" w:rsidRPr="00DB6080">
        <w:rPr>
          <w:color w:val="000000"/>
          <w:shd w:val="clear" w:color="auto" w:fill="FFFFFF"/>
        </w:rPr>
        <w:br/>
        <w:t xml:space="preserve"> "Дразнилки" - игра на подражание. Показывайте ребенку разные </w:t>
      </w:r>
      <w:proofErr w:type="spellStart"/>
      <w:r w:rsidR="000C0912" w:rsidRPr="00DB6080">
        <w:rPr>
          <w:color w:val="000000"/>
          <w:shd w:val="clear" w:color="auto" w:fill="FFFFFF"/>
        </w:rPr>
        <w:t>гримаски</w:t>
      </w:r>
      <w:proofErr w:type="spellEnd"/>
      <w:r w:rsidR="000C0912" w:rsidRPr="00DB6080">
        <w:rPr>
          <w:color w:val="000000"/>
          <w:shd w:val="clear" w:color="auto" w:fill="FFFFFF"/>
        </w:rPr>
        <w:t>: вот нахмуренные брови, вот улыбка, вот оскаленные зубки, вот округленные глазки, вот надутые щечки. Пусть повторяет. Можно разнообразить задание движениями: рубим топором (двумя сложенными ладошками - движение вниз), плывем брассом, изображаем мельницу и прочее. Как правило, такая игра очень нравится детям.</w:t>
      </w:r>
    </w:p>
    <w:p w:rsidR="00DB6080" w:rsidRDefault="00DB6080" w:rsidP="00DB6080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B6080">
        <w:rPr>
          <w:color w:val="000000"/>
          <w:shd w:val="clear" w:color="auto" w:fill="FFFFFF"/>
        </w:rPr>
        <w:t xml:space="preserve"> </w:t>
      </w:r>
      <w:r w:rsidR="000C0912" w:rsidRPr="00DB6080">
        <w:rPr>
          <w:color w:val="000000"/>
          <w:shd w:val="clear" w:color="auto" w:fill="FFFFFF"/>
        </w:rPr>
        <w:br/>
        <w:t>"Вспомни ощущение". Проводите по руке ребенка разными предметами: перышком, игрушкой, варежкой и пр. Затем повторяйте прикосновения, но только при закрытых глазах. Задача ребенка вспомнить ощущение и назвать предмет, которым оно вызвано.</w:t>
      </w:r>
    </w:p>
    <w:p w:rsidR="00DB6080" w:rsidRDefault="00DB6080" w:rsidP="00DB6080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B6080">
        <w:rPr>
          <w:color w:val="000000"/>
          <w:shd w:val="clear" w:color="auto" w:fill="FFFFFF"/>
        </w:rPr>
        <w:t xml:space="preserve"> </w:t>
      </w:r>
      <w:r w:rsidR="000C0912" w:rsidRPr="00DB6080">
        <w:rPr>
          <w:color w:val="000000"/>
          <w:shd w:val="clear" w:color="auto" w:fill="FFFFFF"/>
        </w:rPr>
        <w:br/>
        <w:t xml:space="preserve"> "Угадай овощ". </w:t>
      </w:r>
      <w:proofErr w:type="gramStart"/>
      <w:r w:rsidR="000C0912" w:rsidRPr="00DB6080">
        <w:rPr>
          <w:color w:val="000000"/>
          <w:shd w:val="clear" w:color="auto" w:fill="FFFFFF"/>
        </w:rPr>
        <w:t>В тряпичный мешок положите разные овощи: картофель, лук, огурец, морковь, помидор (можно также добавить фрукты: яблоко, грушу, апельсин).</w:t>
      </w:r>
      <w:proofErr w:type="gramEnd"/>
      <w:r w:rsidR="000C0912" w:rsidRPr="00DB6080">
        <w:rPr>
          <w:color w:val="000000"/>
          <w:shd w:val="clear" w:color="auto" w:fill="FFFFFF"/>
        </w:rPr>
        <w:t xml:space="preserve"> Задача </w:t>
      </w:r>
      <w:proofErr w:type="gramStart"/>
      <w:r w:rsidR="000C0912" w:rsidRPr="00DB6080">
        <w:rPr>
          <w:color w:val="000000"/>
          <w:shd w:val="clear" w:color="auto" w:fill="FFFFFF"/>
        </w:rPr>
        <w:t>ребенка</w:t>
      </w:r>
      <w:proofErr w:type="gramEnd"/>
      <w:r w:rsidR="000C0912" w:rsidRPr="00DB6080">
        <w:rPr>
          <w:color w:val="000000"/>
          <w:shd w:val="clear" w:color="auto" w:fill="FFFFFF"/>
        </w:rPr>
        <w:t xml:space="preserve"> опустив руку в мешок, нащупать там один из плодов и на основании тактильных ощущений определить, что за </w:t>
      </w:r>
      <w:proofErr w:type="spellStart"/>
      <w:r w:rsidR="000C0912" w:rsidRPr="00DB6080">
        <w:rPr>
          <w:color w:val="000000"/>
          <w:shd w:val="clear" w:color="auto" w:fill="FFFFFF"/>
        </w:rPr>
        <w:t>овощь</w:t>
      </w:r>
      <w:proofErr w:type="spellEnd"/>
      <w:r w:rsidR="000C0912" w:rsidRPr="00DB6080">
        <w:rPr>
          <w:color w:val="000000"/>
          <w:shd w:val="clear" w:color="auto" w:fill="FFFFFF"/>
        </w:rPr>
        <w:t xml:space="preserve"> или фрукт ему попался. Можно усложнить задание добавлением описания овоща, т.е. ребенок должен перечислить особенности данного корнеплода или фрукта: гладкий (или шероховатый), круглый (или овальный), похож на что</w:t>
      </w:r>
      <w:proofErr w:type="gramStart"/>
      <w:r w:rsidR="000C0912" w:rsidRPr="00DB6080">
        <w:rPr>
          <w:color w:val="000000"/>
          <w:shd w:val="clear" w:color="auto" w:fill="FFFFFF"/>
        </w:rPr>
        <w:t xml:space="preserve">.. </w:t>
      </w:r>
      <w:proofErr w:type="gramEnd"/>
      <w:r w:rsidR="000C0912" w:rsidRPr="00DB6080">
        <w:rPr>
          <w:color w:val="000000"/>
          <w:shd w:val="clear" w:color="auto" w:fill="FFFFFF"/>
        </w:rPr>
        <w:t>и т.д.</w:t>
      </w:r>
    </w:p>
    <w:p w:rsidR="000C0912" w:rsidRPr="00DB6080" w:rsidRDefault="00DB6080" w:rsidP="00DB6080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DB6080">
        <w:rPr>
          <w:rFonts w:ascii="Roboto" w:hAnsi="Roboto"/>
          <w:color w:val="000000"/>
        </w:rPr>
        <w:t xml:space="preserve"> </w:t>
      </w:r>
      <w:r w:rsidR="000C0912" w:rsidRPr="00DB6080">
        <w:rPr>
          <w:rFonts w:ascii="Roboto" w:hAnsi="Roboto"/>
          <w:color w:val="000000"/>
        </w:rPr>
        <w:br/>
      </w:r>
      <w:r w:rsidR="000C0912" w:rsidRPr="00DB6080">
        <w:rPr>
          <w:color w:val="000000"/>
          <w:shd w:val="clear" w:color="auto" w:fill="FFFFFF"/>
        </w:rPr>
        <w:t xml:space="preserve">"Угадай, чья рука" - игра сложная, требующая очень тонкого восприятия. Для начала ребенку нужно потрогать руку (или руки) мамы, бабушки, папы, дедушки и запомнить, какие их руки </w:t>
      </w:r>
      <w:proofErr w:type="spellStart"/>
      <w:r w:rsidR="000C0912" w:rsidRPr="00DB6080">
        <w:rPr>
          <w:color w:val="000000"/>
          <w:shd w:val="clear" w:color="auto" w:fill="FFFFFF"/>
        </w:rPr>
        <w:t>наощупь</w:t>
      </w:r>
      <w:proofErr w:type="spellEnd"/>
      <w:r w:rsidR="000C0912" w:rsidRPr="00DB6080">
        <w:rPr>
          <w:color w:val="000000"/>
          <w:shd w:val="clear" w:color="auto" w:fill="FFFFFF"/>
        </w:rPr>
        <w:t>. Затем с закрытыми глазами ребенок повторяет весь процесс и при этом пытается определить, чьи это руки. Сложнее проводить данную игру среди детей, потому что детские руки по тактильным ощущениям схожи</w:t>
      </w:r>
    </w:p>
    <w:p w:rsidR="000C0912" w:rsidRPr="00DB6080" w:rsidRDefault="000C0912" w:rsidP="00DB6080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DB6080">
        <w:rPr>
          <w:rFonts w:ascii="Roboto" w:hAnsi="Roboto"/>
          <w:color w:val="000000"/>
        </w:rPr>
        <w:br/>
      </w:r>
    </w:p>
    <w:p w:rsidR="000C0912" w:rsidRPr="00DB6080" w:rsidRDefault="000C0912" w:rsidP="00DB6080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DB6080">
        <w:rPr>
          <w:rFonts w:ascii="Roboto" w:hAnsi="Roboto"/>
          <w:color w:val="000000"/>
        </w:rPr>
        <w:br/>
      </w:r>
    </w:p>
    <w:p w:rsidR="000C0912" w:rsidRPr="00DB6080" w:rsidRDefault="000C0912" w:rsidP="00DB6080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DB6080">
        <w:rPr>
          <w:rFonts w:ascii="Roboto" w:hAnsi="Roboto"/>
          <w:color w:val="000000"/>
        </w:rPr>
        <w:br/>
      </w:r>
    </w:p>
    <w:p w:rsidR="002B22A4" w:rsidRPr="00DB6080" w:rsidRDefault="002B22A4" w:rsidP="00DB6080">
      <w:pPr>
        <w:spacing w:line="240" w:lineRule="auto"/>
        <w:jc w:val="both"/>
        <w:rPr>
          <w:sz w:val="24"/>
          <w:szCs w:val="24"/>
        </w:rPr>
      </w:pPr>
    </w:p>
    <w:sectPr w:rsidR="002B22A4" w:rsidRPr="00DB6080" w:rsidSect="002B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912"/>
    <w:rsid w:val="000C0912"/>
    <w:rsid w:val="002B22A4"/>
    <w:rsid w:val="00611598"/>
    <w:rsid w:val="00D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855</Words>
  <Characters>4878</Characters>
  <Application>Microsoft Office Word</Application>
  <DocSecurity>0</DocSecurity>
  <Lines>40</Lines>
  <Paragraphs>11</Paragraphs>
  <ScaleCrop>false</ScaleCrop>
  <Company>HOME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3</cp:revision>
  <dcterms:created xsi:type="dcterms:W3CDTF">2018-01-22T15:30:00Z</dcterms:created>
  <dcterms:modified xsi:type="dcterms:W3CDTF">2018-01-22T15:33:00Z</dcterms:modified>
</cp:coreProperties>
</file>