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3E" w:rsidRPr="0067626D" w:rsidRDefault="0087763E" w:rsidP="0087763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Консультация для воспитателей</w:t>
      </w:r>
    </w:p>
    <w:p w:rsidR="0087763E" w:rsidRPr="0067626D" w:rsidRDefault="0087763E" w:rsidP="0087763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 «Сенсорное воспитание детей в дошкольном учреждении»</w:t>
      </w:r>
    </w:p>
    <w:p w:rsidR="0087763E" w:rsidRPr="0067626D" w:rsidRDefault="0087763E" w:rsidP="0087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воспитать ребёнка полноценной личностью необходимо также осуществлять сенсорное воспитание. </w:t>
      </w:r>
    </w:p>
    <w:p w:rsidR="0087763E" w:rsidRPr="0067626D" w:rsidRDefault="0087763E" w:rsidP="0087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  <w:u w:val="single"/>
        </w:rPr>
        <w:t>Сенсорное в воспитание</w:t>
      </w:r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proofErr w:type="spellStart"/>
      <w:r w:rsidRPr="0067626D">
        <w:rPr>
          <w:rFonts w:ascii="Times New Roman" w:eastAsia="Times New Roman" w:hAnsi="Times New Roman" w:cs="Times New Roman"/>
          <w:sz w:val="28"/>
          <w:szCs w:val="28"/>
        </w:rPr>
        <w:t>целеноправленый</w:t>
      </w:r>
      <w:proofErr w:type="spellEnd"/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 процесс развития ощущений, восприятия, чувств. </w:t>
      </w:r>
      <w:proofErr w:type="gramStart"/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Основой сенсорного воспитания являются анализаторы, органы чувств: глаза, уши, нос, язык, тело (кожа), тактильные анализаторы (руки), которые обладают природными способностями определять: </w:t>
      </w:r>
      <w:r w:rsidRPr="0067626D">
        <w:rPr>
          <w:rFonts w:ascii="Times New Roman" w:eastAsia="Times New Roman" w:hAnsi="Times New Roman" w:cs="Times New Roman"/>
          <w:b/>
          <w:bCs/>
          <w:sz w:val="28"/>
          <w:szCs w:val="28"/>
        </w:rPr>
        <w:t>глаза</w:t>
      </w:r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 (цвет, форму, величину, пространственные отношения); </w:t>
      </w:r>
      <w:r w:rsidRPr="006762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ухо </w:t>
      </w:r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(звуки); </w:t>
      </w:r>
      <w:r w:rsidRPr="0067626D">
        <w:rPr>
          <w:rFonts w:ascii="Times New Roman" w:eastAsia="Times New Roman" w:hAnsi="Times New Roman" w:cs="Times New Roman"/>
          <w:b/>
          <w:bCs/>
          <w:sz w:val="28"/>
          <w:szCs w:val="28"/>
        </w:rPr>
        <w:t>нос</w:t>
      </w:r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 (запахи); </w:t>
      </w:r>
      <w:r w:rsidRPr="0067626D">
        <w:rPr>
          <w:rFonts w:ascii="Times New Roman" w:eastAsia="Times New Roman" w:hAnsi="Times New Roman" w:cs="Times New Roman"/>
          <w:b/>
          <w:bCs/>
          <w:sz w:val="28"/>
          <w:szCs w:val="28"/>
        </w:rPr>
        <w:t>язык</w:t>
      </w:r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 (вкус); </w:t>
      </w:r>
      <w:r w:rsidRPr="0067626D">
        <w:rPr>
          <w:rFonts w:ascii="Times New Roman" w:eastAsia="Times New Roman" w:hAnsi="Times New Roman" w:cs="Times New Roman"/>
          <w:b/>
          <w:bCs/>
          <w:sz w:val="28"/>
          <w:szCs w:val="28"/>
        </w:rPr>
        <w:t>тело</w:t>
      </w:r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 (внешние качества предмета и температуру, временные отношения).</w:t>
      </w:r>
      <w:proofErr w:type="gramEnd"/>
    </w:p>
    <w:p w:rsidR="0087763E" w:rsidRPr="0067626D" w:rsidRDefault="0087763E" w:rsidP="008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Существуют задачи сенсорного воспитания. Главными являются:</w:t>
      </w:r>
    </w:p>
    <w:p w:rsidR="0087763E" w:rsidRPr="0067626D" w:rsidRDefault="0087763E" w:rsidP="008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1. Научить ребёнка наблюдать, рассматривать, прислушиваться, внимательно изучать окружающий мир. Этому можно научить лишь через интерес, загадочность, тайну, </w:t>
      </w:r>
      <w:proofErr w:type="gramStart"/>
      <w:r w:rsidRPr="0067626D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 можно вызвать через: </w:t>
      </w:r>
    </w:p>
    <w:p w:rsidR="0087763E" w:rsidRPr="0067626D" w:rsidRDefault="0087763E" w:rsidP="008776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Чтение познавательной литературы. Например: </w:t>
      </w:r>
      <w:proofErr w:type="gramStart"/>
      <w:r w:rsidRPr="0067626D">
        <w:rPr>
          <w:rFonts w:ascii="Times New Roman" w:eastAsia="Times New Roman" w:hAnsi="Times New Roman" w:cs="Times New Roman"/>
          <w:sz w:val="28"/>
          <w:szCs w:val="28"/>
        </w:rPr>
        <w:t>«Золотой луг» Пришвин, «Синичкин календарь» Бианки, «</w:t>
      </w:r>
      <w:proofErr w:type="spellStart"/>
      <w:r w:rsidRPr="0067626D">
        <w:rPr>
          <w:rFonts w:ascii="Times New Roman" w:eastAsia="Times New Roman" w:hAnsi="Times New Roman" w:cs="Times New Roman"/>
          <w:sz w:val="28"/>
          <w:szCs w:val="28"/>
        </w:rPr>
        <w:t>Лисичкин</w:t>
      </w:r>
      <w:proofErr w:type="spellEnd"/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 хлеб» Пришвин, детские энциклопедии «Я познаю мир» и т.д.</w:t>
      </w:r>
      <w:proofErr w:type="gramEnd"/>
    </w:p>
    <w:p w:rsidR="0087763E" w:rsidRPr="0067626D" w:rsidRDefault="0087763E" w:rsidP="008776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Через собственный опыт, пример воспитателя и родителей. Например: «Почему крапива жжётся?». </w:t>
      </w:r>
      <w:proofErr w:type="gramStart"/>
      <w:r w:rsidRPr="0067626D">
        <w:rPr>
          <w:rFonts w:ascii="Times New Roman" w:eastAsia="Times New Roman" w:hAnsi="Times New Roman" w:cs="Times New Roman"/>
          <w:sz w:val="28"/>
          <w:szCs w:val="28"/>
        </w:rPr>
        <w:t>(У неё на листьях находятся маленькие иголочки, похожие на ампулки с кислотой.</w:t>
      </w:r>
      <w:proofErr w:type="gramEnd"/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 Когда человек задевает крапиву, ампулка </w:t>
      </w:r>
      <w:proofErr w:type="gramStart"/>
      <w:r w:rsidRPr="0067626D">
        <w:rPr>
          <w:rFonts w:ascii="Times New Roman" w:eastAsia="Times New Roman" w:hAnsi="Times New Roman" w:cs="Times New Roman"/>
          <w:sz w:val="28"/>
          <w:szCs w:val="28"/>
        </w:rPr>
        <w:t>ломается</w:t>
      </w:r>
      <w:proofErr w:type="gramEnd"/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 и эта кислота нас жжет. </w:t>
      </w:r>
      <w:proofErr w:type="gramStart"/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Крапива очень полезна при радикулитах, </w:t>
      </w:r>
      <w:proofErr w:type="spellStart"/>
      <w:r w:rsidRPr="0067626D">
        <w:rPr>
          <w:rFonts w:ascii="Times New Roman" w:eastAsia="Times New Roman" w:hAnsi="Times New Roman" w:cs="Times New Roman"/>
          <w:sz w:val="28"/>
          <w:szCs w:val="28"/>
        </w:rPr>
        <w:t>хандрозах</w:t>
      </w:r>
      <w:proofErr w:type="spellEnd"/>
      <w:r w:rsidRPr="0067626D">
        <w:rPr>
          <w:rFonts w:ascii="Times New Roman" w:eastAsia="Times New Roman" w:hAnsi="Times New Roman" w:cs="Times New Roman"/>
          <w:sz w:val="28"/>
          <w:szCs w:val="28"/>
        </w:rPr>
        <w:t>.)</w:t>
      </w:r>
      <w:proofErr w:type="gramEnd"/>
    </w:p>
    <w:p w:rsidR="0087763E" w:rsidRPr="0067626D" w:rsidRDefault="0087763E" w:rsidP="008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2. Научить ребёнка обследовать. Обследование осуществляется в три этапа:</w:t>
      </w:r>
    </w:p>
    <w:p w:rsidR="0087763E" w:rsidRPr="0067626D" w:rsidRDefault="0087763E" w:rsidP="008776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Учим ребёнка определять форму предмета в целом. Например: снеговик имеет несколько кругов разных размеров; </w:t>
      </w:r>
      <w:proofErr w:type="spellStart"/>
      <w:proofErr w:type="gramStart"/>
      <w:r w:rsidRPr="0067626D">
        <w:rPr>
          <w:rFonts w:ascii="Times New Roman" w:eastAsia="Times New Roman" w:hAnsi="Times New Roman" w:cs="Times New Roman"/>
          <w:sz w:val="28"/>
          <w:szCs w:val="28"/>
        </w:rPr>
        <w:t>яблоко-круглое</w:t>
      </w:r>
      <w:proofErr w:type="spellEnd"/>
      <w:proofErr w:type="gramEnd"/>
      <w:r w:rsidRPr="006762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763E" w:rsidRPr="0067626D" w:rsidRDefault="0087763E" w:rsidP="008776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Учим ребёнка выявлять форму, размер главных частей предмета. Например: у курицы есть голова, туловище, хвост.</w:t>
      </w:r>
    </w:p>
    <w:p w:rsidR="0087763E" w:rsidRPr="0067626D" w:rsidRDefault="0087763E" w:rsidP="008776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Учим ребёнка выявлять второстепенные части предмета. Например: у курицы - клюв, глаза, крылья, ноги. </w:t>
      </w:r>
    </w:p>
    <w:p w:rsidR="0087763E" w:rsidRPr="0067626D" w:rsidRDefault="0087763E" w:rsidP="008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3. Формировать у детей сенсорные эталоны. Это образцы того или иного качества предмета, выработанные человечеством.</w:t>
      </w:r>
    </w:p>
    <w:p w:rsidR="0087763E" w:rsidRPr="0067626D" w:rsidRDefault="0087763E" w:rsidP="008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Выделяют эталоны: </w:t>
      </w:r>
    </w:p>
    <w:p w:rsidR="0087763E" w:rsidRPr="0067626D" w:rsidRDefault="0087763E" w:rsidP="008776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Цвета (красный, зелёный, синий, жёлтый).</w:t>
      </w:r>
    </w:p>
    <w:p w:rsidR="0087763E" w:rsidRPr="0067626D" w:rsidRDefault="0087763E" w:rsidP="008776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Формы (треугольник, квадрат, прямоугольник, овал и т.д.)</w:t>
      </w:r>
    </w:p>
    <w:p w:rsidR="0087763E" w:rsidRPr="0067626D" w:rsidRDefault="0087763E" w:rsidP="008776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Величины (большой, маленький, самый маленький и т.д.)</w:t>
      </w:r>
    </w:p>
    <w:p w:rsidR="0087763E" w:rsidRPr="0067626D" w:rsidRDefault="0087763E" w:rsidP="008776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Вкуса (</w:t>
      </w:r>
      <w:proofErr w:type="gramStart"/>
      <w:r w:rsidRPr="0067626D">
        <w:rPr>
          <w:rFonts w:ascii="Times New Roman" w:eastAsia="Times New Roman" w:hAnsi="Times New Roman" w:cs="Times New Roman"/>
          <w:sz w:val="28"/>
          <w:szCs w:val="28"/>
        </w:rPr>
        <w:t>сладкий</w:t>
      </w:r>
      <w:proofErr w:type="gramEnd"/>
      <w:r w:rsidRPr="0067626D">
        <w:rPr>
          <w:rFonts w:ascii="Times New Roman" w:eastAsia="Times New Roman" w:hAnsi="Times New Roman" w:cs="Times New Roman"/>
          <w:sz w:val="28"/>
          <w:szCs w:val="28"/>
        </w:rPr>
        <w:t>, кислый, горький, солёный).</w:t>
      </w:r>
    </w:p>
    <w:p w:rsidR="0087763E" w:rsidRPr="0067626D" w:rsidRDefault="0087763E" w:rsidP="008776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Обоняния (запах гари, аромат духов и т.д.)</w:t>
      </w:r>
    </w:p>
    <w:p w:rsidR="0087763E" w:rsidRPr="0067626D" w:rsidRDefault="0087763E" w:rsidP="008776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Эталон </w:t>
      </w:r>
      <w:proofErr w:type="spellStart"/>
      <w:r w:rsidRPr="0067626D">
        <w:rPr>
          <w:rFonts w:ascii="Times New Roman" w:eastAsia="Times New Roman" w:hAnsi="Times New Roman" w:cs="Times New Roman"/>
          <w:sz w:val="28"/>
          <w:szCs w:val="28"/>
        </w:rPr>
        <w:t>звукочастотной</w:t>
      </w:r>
      <w:proofErr w:type="spellEnd"/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 чувствительности (громкий, тихий звук; высокий, низкий голос, тон.) </w:t>
      </w:r>
    </w:p>
    <w:p w:rsidR="0087763E" w:rsidRPr="0067626D" w:rsidRDefault="0087763E" w:rsidP="008776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Времени (секунда, минута, час, сутки, неделя, месяц, год, день-ночь, зима-лето.)</w:t>
      </w:r>
    </w:p>
    <w:p w:rsidR="0087763E" w:rsidRPr="0067626D" w:rsidRDefault="0087763E" w:rsidP="008776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Эталоны пространственных представлений (вверх, вниз, право, влево и т.д.)</w:t>
      </w:r>
    </w:p>
    <w:p w:rsidR="0087763E" w:rsidRPr="0067626D" w:rsidRDefault="0087763E" w:rsidP="008776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lastRenderedPageBreak/>
        <w:t>Эталоны осязания (гладкий, колючий, пушистый и т.д.)</w:t>
      </w:r>
    </w:p>
    <w:p w:rsidR="0087763E" w:rsidRPr="0067626D" w:rsidRDefault="0087763E" w:rsidP="008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4. Формировать у детей умения использовать свои сенсорные навыки в разных видах деятельности. Например:</w:t>
      </w:r>
    </w:p>
    <w:p w:rsidR="0087763E" w:rsidRPr="0067626D" w:rsidRDefault="0087763E" w:rsidP="008776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Математика. Усвоив эталоны величины большой, маленький, ребёнок может посчитать или разбить на две группы большие морковки и маленькие ягодки.</w:t>
      </w:r>
    </w:p>
    <w:p w:rsidR="0087763E" w:rsidRPr="0067626D" w:rsidRDefault="0087763E" w:rsidP="008776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деятельность. Усвоив тот или иной цвет в дидактической игре, ребёнок использует его в аппликации, рисовании овощей, фруктов и т.д.</w:t>
      </w:r>
    </w:p>
    <w:p w:rsidR="0087763E" w:rsidRPr="0067626D" w:rsidRDefault="0087763E" w:rsidP="008776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Игра «День рождения». Ребёнок зная какие продукты сладкие, кислые, горькие, </w:t>
      </w:r>
      <w:proofErr w:type="gramStart"/>
      <w:r w:rsidRPr="0067626D">
        <w:rPr>
          <w:rFonts w:ascii="Times New Roman" w:eastAsia="Times New Roman" w:hAnsi="Times New Roman" w:cs="Times New Roman"/>
          <w:sz w:val="28"/>
          <w:szCs w:val="28"/>
        </w:rPr>
        <w:t>солёные</w:t>
      </w:r>
      <w:proofErr w:type="gramEnd"/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 будет правильно готовить угощение. </w:t>
      </w:r>
    </w:p>
    <w:p w:rsidR="0087763E" w:rsidRPr="0067626D" w:rsidRDefault="0087763E" w:rsidP="008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Для решения задач сенсорного воспитания используют разнообразные методы.</w:t>
      </w:r>
    </w:p>
    <w:p w:rsidR="0087763E" w:rsidRPr="0067626D" w:rsidRDefault="0087763E" w:rsidP="008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1. Обследование предметов. Например: яблоко красное, круглое, большое, сладкое, ароматное.</w:t>
      </w:r>
    </w:p>
    <w:p w:rsidR="0087763E" w:rsidRPr="0067626D" w:rsidRDefault="0087763E" w:rsidP="008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2. Метод сенсорного развития мотивации обследования. Например: «Зачем надо проверять пальчиком землю у растений перед поливом?» Если земля сухая её надо полить; если земля твёрдая её надо подрыхлить, чтобы дышала земля и лучше проходила вода.</w:t>
      </w:r>
    </w:p>
    <w:p w:rsidR="0087763E" w:rsidRPr="0067626D" w:rsidRDefault="0087763E" w:rsidP="008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3. Метод вербального обозначения всех каче</w:t>
      </w:r>
      <w:proofErr w:type="gramStart"/>
      <w:r w:rsidRPr="0067626D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67626D">
        <w:rPr>
          <w:rFonts w:ascii="Times New Roman" w:eastAsia="Times New Roman" w:hAnsi="Times New Roman" w:cs="Times New Roman"/>
          <w:sz w:val="28"/>
          <w:szCs w:val="28"/>
        </w:rPr>
        <w:t>едмета. Воспитатель вместе с детьми проговаривает все свойства объекта или предмета при обследовании. Например, яблоко: форм</w:t>
      </w:r>
      <w:proofErr w:type="gramStart"/>
      <w:r w:rsidRPr="0067626D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 круглое, окраска- жёлтое, на вкус- сладкое, на запах- душистое, на ощупь- гладкое.</w:t>
      </w:r>
    </w:p>
    <w:p w:rsidR="0087763E" w:rsidRPr="0067626D" w:rsidRDefault="0087763E" w:rsidP="008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4. Метод сравнения. Например: сравниваем квадрат и круг методом наложения. Круг - круглый, катиться, нет углов. Квадрат - есть углы, все стороны равны, углы одинаковые.</w:t>
      </w:r>
    </w:p>
    <w:p w:rsidR="0087763E" w:rsidRPr="0067626D" w:rsidRDefault="0087763E" w:rsidP="008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5. Метод упражнения, т.е. многократное повторение. Например, найдите все предметы круглой формы, красного цвета и положите их на красный коврик.</w:t>
      </w:r>
    </w:p>
    <w:p w:rsidR="0087763E" w:rsidRPr="0067626D" w:rsidRDefault="0087763E" w:rsidP="008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Для сенсорного воспитания детей необходимо создавать нужные условия:</w:t>
      </w:r>
    </w:p>
    <w:p w:rsidR="0087763E" w:rsidRPr="0067626D" w:rsidRDefault="0087763E" w:rsidP="008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1. Разнообразная содержательная детская деятельность.</w:t>
      </w:r>
    </w:p>
    <w:p w:rsidR="0087763E" w:rsidRPr="0067626D" w:rsidRDefault="0087763E" w:rsidP="008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2. Богатая предметно - развивающая среда (оснащение уголков).</w:t>
      </w:r>
    </w:p>
    <w:p w:rsidR="0087763E" w:rsidRPr="0067626D" w:rsidRDefault="0087763E" w:rsidP="008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3. Систематическое руководство сенсорным развитием детей, в результате которого дети должны знать все эталоны системы, уметь обследовать. </w:t>
      </w:r>
    </w:p>
    <w:p w:rsidR="0087763E" w:rsidRPr="0067626D" w:rsidRDefault="0087763E" w:rsidP="008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4. Наличие в группе материала </w:t>
      </w:r>
      <w:proofErr w:type="spellStart"/>
      <w:r w:rsidRPr="0067626D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6762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763E" w:rsidRPr="0067626D" w:rsidRDefault="0087763E" w:rsidP="008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5. Особая роль в сенсорном воспитании детей принадлежит природе. Например, в лесу, в парке дети учатся различать окраску осенней листвы: у берёзы она лимонного цвета, у дуба – коричневого, у осины – красного или лилового. Картина осеннего леса, порка воспринимается ярче, если воспитатель предлагает послушать голоса птиц, шум ветра, шорох падающих листьев; учит определять запах грибов, прелой зелени.</w:t>
      </w:r>
    </w:p>
    <w:p w:rsidR="0087763E" w:rsidRDefault="0087763E" w:rsidP="008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чем больше органов чувств задействовано в познании, тем больше признаков и свойств выделяет ребёнок в объекте, явлении, </w:t>
      </w:r>
      <w:proofErr w:type="spellStart"/>
      <w:r w:rsidRPr="0067626D">
        <w:rPr>
          <w:rFonts w:ascii="Times New Roman" w:eastAsia="Times New Roman" w:hAnsi="Times New Roman" w:cs="Times New Roman"/>
          <w:sz w:val="28"/>
          <w:szCs w:val="28"/>
        </w:rPr>
        <w:t>аследовательно</w:t>
      </w:r>
      <w:proofErr w:type="spellEnd"/>
      <w:r w:rsidRPr="0067626D">
        <w:rPr>
          <w:rFonts w:ascii="Times New Roman" w:eastAsia="Times New Roman" w:hAnsi="Times New Roman" w:cs="Times New Roman"/>
          <w:sz w:val="28"/>
          <w:szCs w:val="28"/>
        </w:rPr>
        <w:t>, тем богаче становятся его представления, знания, умения и навыки. Это способствует полноценному развитию ребёнка.</w:t>
      </w:r>
    </w:p>
    <w:p w:rsidR="00946F02" w:rsidRDefault="00946F02"/>
    <w:sectPr w:rsidR="00946F02" w:rsidSect="0094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989"/>
    <w:multiLevelType w:val="multilevel"/>
    <w:tmpl w:val="4A9E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47AD3"/>
    <w:multiLevelType w:val="multilevel"/>
    <w:tmpl w:val="9A0A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03653"/>
    <w:multiLevelType w:val="multilevel"/>
    <w:tmpl w:val="6860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D1024"/>
    <w:multiLevelType w:val="multilevel"/>
    <w:tmpl w:val="B9A6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63E"/>
    <w:rsid w:val="0087763E"/>
    <w:rsid w:val="0094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4218</Characters>
  <Application>Microsoft Office Word</Application>
  <DocSecurity>0</DocSecurity>
  <Lines>35</Lines>
  <Paragraphs>9</Paragraphs>
  <ScaleCrop>false</ScaleCrop>
  <Company>HOME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2</cp:revision>
  <dcterms:created xsi:type="dcterms:W3CDTF">2018-01-22T15:20:00Z</dcterms:created>
  <dcterms:modified xsi:type="dcterms:W3CDTF">2018-01-22T15:20:00Z</dcterms:modified>
</cp:coreProperties>
</file>